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AF9" w:rsidRDefault="00C60AF9"/>
    <w:p w:rsidR="00C60AF9" w:rsidRDefault="00C60AF9"/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308E3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50822202" wp14:editId="2B5F8F07">
                  <wp:extent cx="539115" cy="650875"/>
                  <wp:effectExtent l="0" t="0" r="0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49C4">
              <w:rPr>
                <w:noProof/>
              </w:rPr>
              <w:t xml:space="preserve">                                                                       </w:t>
            </w:r>
            <w:r>
              <w:rPr>
                <w:noProof/>
              </w:rPr>
              <w:t xml:space="preserve">                            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5D3B1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29.11.2024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5D3B1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149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66060B" w:rsidP="0061304B">
            <w:pPr>
              <w:ind w:firstLine="0"/>
              <w:jc w:val="center"/>
              <w:rPr>
                <w:szCs w:val="28"/>
              </w:rPr>
            </w:pPr>
            <w:r w:rsidRPr="0066060B">
              <w:rPr>
                <w:rFonts w:eastAsia="Calibri"/>
                <w:szCs w:val="28"/>
                <w:lang w:eastAsia="en-US"/>
              </w:rPr>
              <w:t xml:space="preserve">О внесении изменений в Порядок </w:t>
            </w:r>
            <w:r w:rsidR="0061304B" w:rsidRPr="0061304B">
              <w:rPr>
                <w:rFonts w:eastAsia="Calibri"/>
                <w:szCs w:val="28"/>
                <w:lang w:eastAsia="en-US"/>
              </w:rPr>
              <w:t>составления и ведения кассового плана исполнения</w:t>
            </w:r>
            <w:r w:rsidR="0061304B">
              <w:rPr>
                <w:rFonts w:eastAsia="Calibri"/>
                <w:szCs w:val="28"/>
                <w:lang w:eastAsia="en-US"/>
              </w:rPr>
              <w:t xml:space="preserve"> </w:t>
            </w:r>
            <w:r w:rsidR="0061304B" w:rsidRPr="0061304B">
              <w:rPr>
                <w:rFonts w:eastAsia="Calibri"/>
                <w:szCs w:val="28"/>
                <w:lang w:eastAsia="en-US"/>
              </w:rPr>
              <w:t>местного бюджета Мошковского района Новосибирской области</w:t>
            </w:r>
            <w:r w:rsidR="00035055">
              <w:rPr>
                <w:rFonts w:eastAsia="Calibri"/>
                <w:szCs w:val="28"/>
                <w:lang w:eastAsia="en-US"/>
              </w:rPr>
              <w:t xml:space="preserve">, утверждённый постановлением администрации Мошковского района Новосибирской области от 11.11.2024 № 130 </w:t>
            </w:r>
          </w:p>
        </w:tc>
      </w:tr>
      <w:tr w:rsidR="002E3E28" w:rsidRPr="008E0A39" w:rsidTr="00E24C7F">
        <w:trPr>
          <w:jc w:val="center"/>
        </w:trPr>
        <w:tc>
          <w:tcPr>
            <w:tcW w:w="9637" w:type="dxa"/>
          </w:tcPr>
          <w:p w:rsidR="002E3E28" w:rsidRPr="0066060B" w:rsidRDefault="002E3E28" w:rsidP="0066060B">
            <w:pPr>
              <w:ind w:firstLine="0"/>
              <w:jc w:val="center"/>
              <w:rPr>
                <w:szCs w:val="28"/>
              </w:rPr>
            </w:pPr>
          </w:p>
          <w:p w:rsidR="00A314E7" w:rsidRPr="0066060B" w:rsidRDefault="00A314E7" w:rsidP="0066060B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E24C7F" w:rsidRPr="00E24C7F" w:rsidRDefault="00E24C7F" w:rsidP="00E24C7F">
      <w:pPr>
        <w:contextualSpacing/>
        <w:rPr>
          <w:rFonts w:eastAsia="Calibri"/>
          <w:szCs w:val="28"/>
          <w:lang w:eastAsia="en-US"/>
        </w:rPr>
      </w:pPr>
      <w:r w:rsidRPr="00E24C7F">
        <w:rPr>
          <w:rFonts w:eastAsia="Calibri"/>
          <w:szCs w:val="28"/>
          <w:lang w:eastAsia="en-US"/>
        </w:rPr>
        <w:t>В соответствии со статьей 217.1 Бюджетного кодекса Российской Федерации</w:t>
      </w:r>
    </w:p>
    <w:p w:rsidR="00E24C7F" w:rsidRPr="00E24C7F" w:rsidRDefault="00E24C7F" w:rsidP="006D7FB7">
      <w:pPr>
        <w:ind w:firstLine="0"/>
        <w:contextualSpacing/>
        <w:rPr>
          <w:rFonts w:eastAsia="Calibri"/>
          <w:szCs w:val="28"/>
          <w:lang w:eastAsia="en-US"/>
        </w:rPr>
      </w:pPr>
      <w:r w:rsidRPr="00E24C7F">
        <w:rPr>
          <w:rFonts w:eastAsia="Calibri"/>
          <w:szCs w:val="28"/>
          <w:lang w:eastAsia="en-US"/>
        </w:rPr>
        <w:t>ПОСТАНОВЛЯЮ:</w:t>
      </w:r>
    </w:p>
    <w:p w:rsidR="00E24C7F" w:rsidRPr="0061304B" w:rsidRDefault="00E24C7F" w:rsidP="00035055">
      <w:pPr>
        <w:numPr>
          <w:ilvl w:val="0"/>
          <w:numId w:val="39"/>
        </w:numPr>
        <w:tabs>
          <w:tab w:val="left" w:pos="1418"/>
        </w:tabs>
        <w:ind w:left="0" w:firstLine="851"/>
        <w:contextualSpacing/>
        <w:rPr>
          <w:rFonts w:eastAsia="Calibri"/>
          <w:szCs w:val="28"/>
          <w:lang w:eastAsia="en-US"/>
        </w:rPr>
      </w:pPr>
      <w:r w:rsidRPr="0061304B">
        <w:rPr>
          <w:rFonts w:eastAsia="Calibri"/>
          <w:szCs w:val="28"/>
          <w:lang w:eastAsia="en-US"/>
        </w:rPr>
        <w:t xml:space="preserve">Внести в Порядок </w:t>
      </w:r>
      <w:r w:rsidR="0061304B" w:rsidRPr="0061304B">
        <w:rPr>
          <w:rFonts w:eastAsia="Calibri"/>
          <w:szCs w:val="28"/>
          <w:lang w:eastAsia="en-US"/>
        </w:rPr>
        <w:t>составления и ведения кассового плана исполнения местного бюджета Мошковского района Новосибирской области</w:t>
      </w:r>
      <w:r w:rsidR="00035055">
        <w:rPr>
          <w:rFonts w:eastAsia="Calibri"/>
          <w:szCs w:val="28"/>
          <w:lang w:eastAsia="en-US"/>
        </w:rPr>
        <w:t xml:space="preserve"> </w:t>
      </w:r>
      <w:r w:rsidR="00035055" w:rsidRPr="00035055">
        <w:rPr>
          <w:rFonts w:eastAsia="Calibri"/>
          <w:szCs w:val="28"/>
          <w:lang w:eastAsia="en-US"/>
        </w:rPr>
        <w:t xml:space="preserve">утверждённый постановлением администрации Мошковского района Новосибирской области от 11.11.2024 № 130 </w:t>
      </w:r>
      <w:r w:rsidR="00EC7C72">
        <w:rPr>
          <w:rFonts w:eastAsia="Calibri"/>
          <w:szCs w:val="28"/>
          <w:lang w:eastAsia="en-US"/>
        </w:rPr>
        <w:t>(далее – Порядок)</w:t>
      </w:r>
      <w:r w:rsidR="00EC7C72" w:rsidRPr="0061304B">
        <w:rPr>
          <w:rFonts w:eastAsia="Calibri"/>
          <w:szCs w:val="28"/>
          <w:lang w:eastAsia="en-US"/>
        </w:rPr>
        <w:t xml:space="preserve"> </w:t>
      </w:r>
      <w:r w:rsidR="00035055">
        <w:rPr>
          <w:rFonts w:eastAsia="Calibri"/>
          <w:szCs w:val="28"/>
          <w:lang w:eastAsia="en-US"/>
        </w:rPr>
        <w:t>следующие</w:t>
      </w:r>
      <w:r w:rsidRPr="0061304B">
        <w:rPr>
          <w:rFonts w:eastAsia="Calibri"/>
          <w:szCs w:val="28"/>
          <w:lang w:eastAsia="en-US"/>
        </w:rPr>
        <w:t xml:space="preserve"> изменения: </w:t>
      </w:r>
    </w:p>
    <w:p w:rsidR="00A63EFA" w:rsidRDefault="009E755F" w:rsidP="00A63EFA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A63EFA">
        <w:rPr>
          <w:rFonts w:eastAsia="Calibri"/>
          <w:szCs w:val="28"/>
          <w:lang w:eastAsia="en-US"/>
        </w:rPr>
        <w:t>Приложени</w:t>
      </w:r>
      <w:r w:rsidR="00A63EFA">
        <w:rPr>
          <w:rFonts w:eastAsia="Calibri"/>
          <w:szCs w:val="28"/>
          <w:lang w:eastAsia="en-US"/>
        </w:rPr>
        <w:t>е</w:t>
      </w:r>
      <w:r w:rsidRPr="00A63EFA">
        <w:rPr>
          <w:rFonts w:eastAsia="Calibri"/>
          <w:szCs w:val="28"/>
          <w:lang w:eastAsia="en-US"/>
        </w:rPr>
        <w:t xml:space="preserve"> № 1</w:t>
      </w:r>
      <w:r w:rsidR="00A63EFA">
        <w:rPr>
          <w:rFonts w:eastAsia="Calibri"/>
          <w:szCs w:val="28"/>
          <w:lang w:eastAsia="en-US"/>
        </w:rPr>
        <w:t xml:space="preserve"> </w:t>
      </w:r>
      <w:r w:rsidR="00035055">
        <w:rPr>
          <w:rFonts w:eastAsia="Calibri"/>
          <w:szCs w:val="28"/>
          <w:lang w:eastAsia="en-US"/>
        </w:rPr>
        <w:t>к Порядку</w:t>
      </w:r>
      <w:r w:rsidR="00A63EFA">
        <w:rPr>
          <w:rFonts w:eastAsia="Calibri"/>
          <w:szCs w:val="28"/>
          <w:lang w:eastAsia="en-US"/>
        </w:rPr>
        <w:t xml:space="preserve"> изложить в </w:t>
      </w:r>
      <w:r w:rsidR="00035055">
        <w:rPr>
          <w:rFonts w:eastAsia="Calibri"/>
          <w:szCs w:val="28"/>
          <w:lang w:eastAsia="en-US"/>
        </w:rPr>
        <w:t>следующей</w:t>
      </w:r>
      <w:r w:rsidR="00A63EFA">
        <w:rPr>
          <w:rFonts w:eastAsia="Calibri"/>
          <w:szCs w:val="28"/>
          <w:lang w:eastAsia="en-US"/>
        </w:rPr>
        <w:t xml:space="preserve"> редакции согласно приложению</w:t>
      </w:r>
      <w:r w:rsidR="00EC7C72">
        <w:rPr>
          <w:rFonts w:eastAsia="Calibri"/>
          <w:szCs w:val="28"/>
          <w:lang w:eastAsia="en-US"/>
        </w:rPr>
        <w:t xml:space="preserve"> №</w:t>
      </w:r>
      <w:r w:rsidR="00A63EFA">
        <w:rPr>
          <w:rFonts w:eastAsia="Calibri"/>
          <w:szCs w:val="28"/>
          <w:lang w:eastAsia="en-US"/>
        </w:rPr>
        <w:t xml:space="preserve"> 1 к настоящему постановлению;</w:t>
      </w:r>
    </w:p>
    <w:p w:rsidR="00A63EFA" w:rsidRDefault="00A63EFA" w:rsidP="00035055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A63EFA">
        <w:rPr>
          <w:rFonts w:eastAsia="Calibri"/>
          <w:szCs w:val="28"/>
          <w:lang w:eastAsia="en-US"/>
        </w:rPr>
        <w:t>риложени</w:t>
      </w:r>
      <w:r>
        <w:rPr>
          <w:rFonts w:eastAsia="Calibri"/>
          <w:szCs w:val="28"/>
          <w:lang w:eastAsia="en-US"/>
        </w:rPr>
        <w:t>е</w:t>
      </w:r>
      <w:r w:rsidRPr="00A63EFA">
        <w:rPr>
          <w:rFonts w:eastAsia="Calibri"/>
          <w:szCs w:val="28"/>
          <w:lang w:eastAsia="en-US"/>
        </w:rPr>
        <w:t xml:space="preserve"> №</w:t>
      </w:r>
      <w:r w:rsidR="009E755F" w:rsidRPr="00A63EFA">
        <w:rPr>
          <w:rFonts w:eastAsia="Calibri"/>
          <w:szCs w:val="28"/>
          <w:lang w:eastAsia="en-US"/>
        </w:rPr>
        <w:t xml:space="preserve"> 2</w:t>
      </w:r>
      <w:r>
        <w:rPr>
          <w:rFonts w:eastAsia="Calibri"/>
          <w:szCs w:val="28"/>
          <w:lang w:eastAsia="en-US"/>
        </w:rPr>
        <w:t xml:space="preserve"> </w:t>
      </w:r>
      <w:r w:rsidR="00035055" w:rsidRPr="00035055">
        <w:rPr>
          <w:rFonts w:eastAsia="Calibri"/>
          <w:szCs w:val="28"/>
          <w:lang w:eastAsia="en-US"/>
        </w:rPr>
        <w:t>к Порядку</w:t>
      </w:r>
      <w:r w:rsidRPr="00035055">
        <w:rPr>
          <w:rFonts w:eastAsia="Calibri"/>
          <w:szCs w:val="28"/>
          <w:lang w:eastAsia="en-US"/>
        </w:rPr>
        <w:t xml:space="preserve"> </w:t>
      </w:r>
      <w:r w:rsidRPr="00A63EFA">
        <w:rPr>
          <w:rFonts w:eastAsia="Calibri"/>
          <w:szCs w:val="28"/>
          <w:lang w:eastAsia="en-US"/>
        </w:rPr>
        <w:t xml:space="preserve">в </w:t>
      </w:r>
      <w:r w:rsidR="00035055">
        <w:rPr>
          <w:rFonts w:eastAsia="Calibri"/>
          <w:szCs w:val="28"/>
          <w:lang w:eastAsia="en-US"/>
        </w:rPr>
        <w:t>следующей</w:t>
      </w:r>
      <w:r w:rsidRPr="00A63EFA">
        <w:rPr>
          <w:rFonts w:eastAsia="Calibri"/>
          <w:szCs w:val="28"/>
          <w:lang w:eastAsia="en-US"/>
        </w:rPr>
        <w:t xml:space="preserve"> редакции согласно приложению </w:t>
      </w:r>
      <w:r>
        <w:rPr>
          <w:rFonts w:eastAsia="Calibri"/>
          <w:szCs w:val="28"/>
          <w:lang w:eastAsia="en-US"/>
        </w:rPr>
        <w:t>2</w:t>
      </w:r>
      <w:r w:rsidRPr="00A63EFA">
        <w:rPr>
          <w:rFonts w:eastAsia="Calibri"/>
          <w:szCs w:val="28"/>
          <w:lang w:eastAsia="en-US"/>
        </w:rPr>
        <w:t xml:space="preserve"> к настоящему постановлению</w:t>
      </w:r>
      <w:r>
        <w:rPr>
          <w:rFonts w:eastAsia="Calibri"/>
          <w:szCs w:val="28"/>
          <w:lang w:eastAsia="en-US"/>
        </w:rPr>
        <w:t>;</w:t>
      </w:r>
    </w:p>
    <w:p w:rsidR="00091FFC" w:rsidRDefault="00A63EFA" w:rsidP="00035055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A63EFA">
        <w:rPr>
          <w:rFonts w:eastAsia="Calibri"/>
          <w:szCs w:val="28"/>
          <w:lang w:eastAsia="en-US"/>
        </w:rPr>
        <w:t xml:space="preserve">Приложение № </w:t>
      </w:r>
      <w:r w:rsidR="00091FFC">
        <w:rPr>
          <w:rFonts w:eastAsia="Calibri"/>
          <w:szCs w:val="28"/>
          <w:lang w:eastAsia="en-US"/>
        </w:rPr>
        <w:t>3</w:t>
      </w:r>
      <w:r w:rsidRPr="00A63EFA">
        <w:rPr>
          <w:rFonts w:eastAsia="Calibri"/>
          <w:szCs w:val="28"/>
          <w:lang w:eastAsia="en-US"/>
        </w:rPr>
        <w:t xml:space="preserve"> </w:t>
      </w:r>
      <w:r w:rsidR="00035055" w:rsidRPr="00035055">
        <w:rPr>
          <w:rFonts w:eastAsia="Calibri"/>
          <w:szCs w:val="28"/>
          <w:lang w:eastAsia="en-US"/>
        </w:rPr>
        <w:t>к Порядку</w:t>
      </w:r>
      <w:r w:rsidR="00091FFC" w:rsidRPr="00035055">
        <w:rPr>
          <w:rFonts w:eastAsia="Calibri"/>
          <w:szCs w:val="28"/>
          <w:lang w:eastAsia="en-US"/>
        </w:rPr>
        <w:t xml:space="preserve"> </w:t>
      </w:r>
      <w:r w:rsidR="00091FFC" w:rsidRPr="00091FFC">
        <w:rPr>
          <w:rFonts w:eastAsia="Calibri"/>
          <w:szCs w:val="28"/>
          <w:lang w:eastAsia="en-US"/>
        </w:rPr>
        <w:t xml:space="preserve">в </w:t>
      </w:r>
      <w:r w:rsidR="00035055">
        <w:rPr>
          <w:rFonts w:eastAsia="Calibri"/>
          <w:szCs w:val="28"/>
          <w:lang w:eastAsia="en-US"/>
        </w:rPr>
        <w:t>следующей</w:t>
      </w:r>
      <w:r w:rsidR="00091FFC" w:rsidRPr="00091FFC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D30CF1">
        <w:rPr>
          <w:rFonts w:eastAsia="Calibri"/>
          <w:szCs w:val="28"/>
          <w:lang w:eastAsia="en-US"/>
        </w:rPr>
        <w:t>№</w:t>
      </w:r>
      <w:r w:rsidR="00990622">
        <w:rPr>
          <w:rFonts w:eastAsia="Calibri"/>
          <w:szCs w:val="28"/>
          <w:lang w:eastAsia="en-US"/>
        </w:rPr>
        <w:t>3</w:t>
      </w:r>
      <w:r w:rsidR="00091FFC" w:rsidRPr="00091FFC">
        <w:rPr>
          <w:rFonts w:eastAsia="Calibri"/>
          <w:szCs w:val="28"/>
          <w:lang w:eastAsia="en-US"/>
        </w:rPr>
        <w:t xml:space="preserve"> к настоящему постановлению;</w:t>
      </w:r>
    </w:p>
    <w:p w:rsidR="00990622" w:rsidRPr="00990622" w:rsidRDefault="00990622" w:rsidP="00990622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990622">
        <w:rPr>
          <w:rFonts w:eastAsia="Calibri"/>
          <w:szCs w:val="28"/>
          <w:lang w:eastAsia="en-US"/>
        </w:rPr>
        <w:t xml:space="preserve">Приложение № </w:t>
      </w:r>
      <w:r>
        <w:rPr>
          <w:rFonts w:eastAsia="Calibri"/>
          <w:szCs w:val="28"/>
          <w:lang w:eastAsia="en-US"/>
        </w:rPr>
        <w:t>4</w:t>
      </w:r>
      <w:r w:rsidRPr="00990622">
        <w:rPr>
          <w:rFonts w:eastAsia="Calibri"/>
          <w:szCs w:val="28"/>
          <w:lang w:eastAsia="en-US"/>
        </w:rPr>
        <w:t xml:space="preserve"> к Порядку в следующей редакции согласно приложению </w:t>
      </w:r>
      <w:r w:rsidR="00D30CF1">
        <w:rPr>
          <w:rFonts w:eastAsia="Calibri"/>
          <w:szCs w:val="28"/>
          <w:lang w:eastAsia="en-US"/>
        </w:rPr>
        <w:t>№</w:t>
      </w:r>
      <w:r>
        <w:rPr>
          <w:rFonts w:eastAsia="Calibri"/>
          <w:szCs w:val="28"/>
          <w:lang w:eastAsia="en-US"/>
        </w:rPr>
        <w:t>4</w:t>
      </w:r>
      <w:r w:rsidRPr="00990622">
        <w:rPr>
          <w:rFonts w:eastAsia="Calibri"/>
          <w:szCs w:val="28"/>
          <w:lang w:eastAsia="en-US"/>
        </w:rPr>
        <w:t xml:space="preserve"> к настоящему постановлению.</w:t>
      </w:r>
    </w:p>
    <w:p w:rsidR="00091FFC" w:rsidRDefault="00091FFC" w:rsidP="00593A8F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091FFC">
        <w:rPr>
          <w:rFonts w:eastAsia="Calibri"/>
          <w:szCs w:val="28"/>
          <w:lang w:eastAsia="en-US"/>
        </w:rPr>
        <w:t xml:space="preserve">Приложение № 5 </w:t>
      </w:r>
      <w:r w:rsidR="00035055">
        <w:rPr>
          <w:rFonts w:eastAsia="Calibri"/>
          <w:szCs w:val="28"/>
          <w:lang w:eastAsia="en-US"/>
        </w:rPr>
        <w:t>к Порядку</w:t>
      </w:r>
      <w:r w:rsidRPr="00091FFC">
        <w:rPr>
          <w:rFonts w:eastAsia="Calibri"/>
          <w:szCs w:val="28"/>
          <w:lang w:eastAsia="en-US"/>
        </w:rPr>
        <w:t xml:space="preserve"> в </w:t>
      </w:r>
      <w:r w:rsidR="00035055">
        <w:rPr>
          <w:rFonts w:eastAsia="Calibri"/>
          <w:szCs w:val="28"/>
          <w:lang w:eastAsia="en-US"/>
        </w:rPr>
        <w:t>следующей</w:t>
      </w:r>
      <w:r w:rsidRPr="00091FFC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D30CF1">
        <w:rPr>
          <w:rFonts w:eastAsia="Calibri"/>
          <w:szCs w:val="28"/>
          <w:lang w:eastAsia="en-US"/>
        </w:rPr>
        <w:t>№</w:t>
      </w:r>
      <w:r w:rsidRPr="00091FFC">
        <w:rPr>
          <w:rFonts w:eastAsia="Calibri"/>
          <w:szCs w:val="28"/>
          <w:lang w:eastAsia="en-US"/>
        </w:rPr>
        <w:t>5 к настоящему постановлению</w:t>
      </w:r>
      <w:r>
        <w:rPr>
          <w:rFonts w:eastAsia="Calibri"/>
          <w:szCs w:val="28"/>
          <w:lang w:eastAsia="en-US"/>
        </w:rPr>
        <w:t>.</w:t>
      </w:r>
    </w:p>
    <w:p w:rsidR="006D7FB7" w:rsidRDefault="006D7FB7" w:rsidP="006D7FB7">
      <w:pPr>
        <w:pStyle w:val="ae"/>
        <w:ind w:left="0" w:firstLine="567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Pr="006D7FB7">
        <w:rPr>
          <w:rFonts w:eastAsia="Calibri"/>
          <w:szCs w:val="28"/>
          <w:lang w:eastAsia="en-US"/>
        </w:rPr>
        <w:t>Управлению организационно-контрольной и кадровой работы администрации Мошковского района Новосибирской области (Кудрявцева Ю.А.) обеспечить опубликование настоящего постановления в периодическом печатном издании органов местного самоуправления Мошковского района Новосибирской области «Вестник Мошковского района» и размещение на официальном сайте Мошковского района Новосибирской области в информационно-телекоммуникационной сети «Интернет».</w:t>
      </w:r>
    </w:p>
    <w:p w:rsidR="00E24C7F" w:rsidRPr="00E24C7F" w:rsidRDefault="006D7FB7" w:rsidP="00E24C7F">
      <w:pPr>
        <w:contextualSpacing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4</w:t>
      </w:r>
      <w:r w:rsidR="00E24C7F" w:rsidRPr="00E24C7F">
        <w:rPr>
          <w:rFonts w:eastAsia="Calibri"/>
          <w:szCs w:val="28"/>
          <w:lang w:eastAsia="en-US"/>
        </w:rPr>
        <w:t xml:space="preserve">. </w:t>
      </w:r>
      <w:r w:rsidR="009E755F">
        <w:rPr>
          <w:rFonts w:eastAsia="Calibri"/>
          <w:szCs w:val="28"/>
          <w:lang w:eastAsia="en-US"/>
        </w:rPr>
        <w:t xml:space="preserve">      </w:t>
      </w:r>
      <w:r w:rsidR="00E24C7F" w:rsidRPr="00E24C7F">
        <w:rPr>
          <w:rFonts w:eastAsia="Calibri"/>
          <w:szCs w:val="28"/>
          <w:lang w:eastAsia="en-US"/>
        </w:rPr>
        <w:t xml:space="preserve">Настоящее постановление вступает в силу </w:t>
      </w:r>
      <w:r w:rsidR="009E755F">
        <w:rPr>
          <w:rFonts w:eastAsia="Calibri"/>
          <w:szCs w:val="28"/>
          <w:lang w:eastAsia="en-US"/>
        </w:rPr>
        <w:t>с 01 января 2025 года</w:t>
      </w:r>
      <w:r w:rsidR="00E24C7F" w:rsidRPr="00E24C7F">
        <w:rPr>
          <w:rFonts w:eastAsia="Calibri"/>
          <w:szCs w:val="28"/>
          <w:lang w:eastAsia="en-US"/>
        </w:rPr>
        <w:t>.</w:t>
      </w:r>
    </w:p>
    <w:p w:rsidR="00F7383C" w:rsidRDefault="006D7FB7" w:rsidP="00E24C7F">
      <w:pPr>
        <w:contextualSpacing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</w:t>
      </w:r>
      <w:r w:rsidR="00E24C7F" w:rsidRPr="00E24C7F">
        <w:rPr>
          <w:rFonts w:eastAsia="Calibri"/>
          <w:szCs w:val="28"/>
          <w:lang w:eastAsia="en-US"/>
        </w:rPr>
        <w:t xml:space="preserve">. </w:t>
      </w:r>
      <w:r w:rsidR="009E755F">
        <w:rPr>
          <w:rFonts w:eastAsia="Calibri"/>
          <w:szCs w:val="28"/>
          <w:lang w:eastAsia="en-US"/>
        </w:rPr>
        <w:t xml:space="preserve">    </w:t>
      </w:r>
      <w:r w:rsidR="00E24C7F" w:rsidRPr="00E24C7F">
        <w:rPr>
          <w:rFonts w:eastAsia="Calibri"/>
          <w:szCs w:val="28"/>
          <w:lang w:eastAsia="en-US"/>
        </w:rPr>
        <w:t xml:space="preserve">Контроль за исполнением настоящего постановления возложить на заместителя главы администрации Мошковского района Новосибирской области </w:t>
      </w:r>
      <w:proofErr w:type="spellStart"/>
      <w:r w:rsidR="0048431C">
        <w:rPr>
          <w:rFonts w:eastAsia="Calibri"/>
          <w:szCs w:val="28"/>
          <w:lang w:eastAsia="en-US"/>
        </w:rPr>
        <w:t>Бараника</w:t>
      </w:r>
      <w:proofErr w:type="spellEnd"/>
      <w:r w:rsidR="0048431C">
        <w:rPr>
          <w:rFonts w:eastAsia="Calibri"/>
          <w:szCs w:val="28"/>
          <w:lang w:eastAsia="en-US"/>
        </w:rPr>
        <w:t xml:space="preserve"> А.А</w:t>
      </w:r>
      <w:r w:rsidR="00E24C7F" w:rsidRPr="00E24C7F">
        <w:rPr>
          <w:rFonts w:eastAsia="Calibri"/>
          <w:szCs w:val="28"/>
          <w:lang w:eastAsia="en-US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7"/>
      </w:tblGrid>
      <w:tr w:rsidR="00EA5B0E" w:rsidTr="00091FFC">
        <w:trPr>
          <w:trHeight w:val="1485"/>
        </w:trPr>
        <w:tc>
          <w:tcPr>
            <w:tcW w:w="4830" w:type="dxa"/>
            <w:vAlign w:val="bottom"/>
          </w:tcPr>
          <w:p w:rsidR="00EA5B0E" w:rsidRDefault="00EA5B0E" w:rsidP="0066060B">
            <w:pPr>
              <w:ind w:firstLine="0"/>
              <w:jc w:val="left"/>
            </w:pPr>
            <w:r>
              <w:t>Глава Мошковского района</w:t>
            </w:r>
          </w:p>
          <w:p w:rsidR="000D0ED9" w:rsidRDefault="000D0ED9" w:rsidP="0066060B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807" w:type="dxa"/>
            <w:vAlign w:val="bottom"/>
          </w:tcPr>
          <w:p w:rsidR="00EA5B0E" w:rsidRDefault="00EA5B0E" w:rsidP="00ED442E">
            <w:pPr>
              <w:ind w:firstLine="0"/>
              <w:jc w:val="right"/>
            </w:pPr>
            <w:r>
              <w:t>С.</w:t>
            </w:r>
            <w:r w:rsidR="00ED442E">
              <w:t>Н</w:t>
            </w:r>
            <w:r>
              <w:t xml:space="preserve">. </w:t>
            </w:r>
            <w:r w:rsidR="00ED442E">
              <w:t>Субботин</w:t>
            </w:r>
          </w:p>
        </w:tc>
      </w:tr>
    </w:tbl>
    <w:p w:rsidR="002E3CB0" w:rsidRDefault="002E3CB0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Default="006D7FB7" w:rsidP="002A2623">
      <w:pPr>
        <w:jc w:val="center"/>
      </w:pPr>
    </w:p>
    <w:p w:rsidR="006D7FB7" w:rsidRPr="006D7FB7" w:rsidRDefault="006D7FB7" w:rsidP="006D7FB7">
      <w:pPr>
        <w:ind w:firstLine="0"/>
        <w:jc w:val="left"/>
        <w:rPr>
          <w:sz w:val="20"/>
        </w:rPr>
      </w:pPr>
      <w:bookmarkStart w:id="0" w:name="_GoBack"/>
      <w:bookmarkEnd w:id="0"/>
    </w:p>
    <w:sectPr w:rsidR="006D7FB7" w:rsidRPr="006D7FB7" w:rsidSect="006D7FB7">
      <w:headerReference w:type="default" r:id="rId9"/>
      <w:pgSz w:w="11906" w:h="16838"/>
      <w:pgMar w:top="851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8CD" w:rsidRDefault="00ED18CD" w:rsidP="00791F5A">
      <w:r>
        <w:separator/>
      </w:r>
    </w:p>
  </w:endnote>
  <w:endnote w:type="continuationSeparator" w:id="0">
    <w:p w:rsidR="00ED18CD" w:rsidRDefault="00ED18CD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8CD" w:rsidRDefault="00ED18CD" w:rsidP="00791F5A">
      <w:r>
        <w:separator/>
      </w:r>
    </w:p>
  </w:footnote>
  <w:footnote w:type="continuationSeparator" w:id="0">
    <w:p w:rsidR="00ED18CD" w:rsidRDefault="00ED18CD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B5241B">
          <w:rPr>
            <w:noProof/>
          </w:rPr>
          <w:t>2</w:t>
        </w:r>
        <w:r w:rsidRPr="00B10074">
          <w:fldChar w:fldCharType="end"/>
        </w:r>
      </w:p>
      <w:p w:rsidR="007448C4" w:rsidRPr="007448C4" w:rsidRDefault="00ED18CD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1B279F9"/>
    <w:multiLevelType w:val="hybridMultilevel"/>
    <w:tmpl w:val="AAA4C7EC"/>
    <w:lvl w:ilvl="0" w:tplc="2166CFD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7A09E0"/>
    <w:multiLevelType w:val="hybridMultilevel"/>
    <w:tmpl w:val="EE827D5A"/>
    <w:lvl w:ilvl="0" w:tplc="2B025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82042DD"/>
    <w:multiLevelType w:val="multilevel"/>
    <w:tmpl w:val="AF3C2E2C"/>
    <w:numStyleLink w:val="a"/>
  </w:abstractNum>
  <w:abstractNum w:abstractNumId="26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FA94B4D"/>
    <w:multiLevelType w:val="multilevel"/>
    <w:tmpl w:val="2916B630"/>
    <w:numStyleLink w:val="12500"/>
  </w:abstractNum>
  <w:abstractNum w:abstractNumId="30">
    <w:nsid w:val="5A232D3C"/>
    <w:multiLevelType w:val="multilevel"/>
    <w:tmpl w:val="5D9805C0"/>
    <w:numStyleLink w:val="1250"/>
  </w:abstractNum>
  <w:abstractNum w:abstractNumId="31">
    <w:nsid w:val="5D8C034B"/>
    <w:multiLevelType w:val="hybridMultilevel"/>
    <w:tmpl w:val="19FA01F0"/>
    <w:lvl w:ilvl="0" w:tplc="FFFAA0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DC8506E"/>
    <w:multiLevelType w:val="hybridMultilevel"/>
    <w:tmpl w:val="31725696"/>
    <w:lvl w:ilvl="0" w:tplc="98BCF4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9"/>
  </w:num>
  <w:num w:numId="15">
    <w:abstractNumId w:val="30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3"/>
  </w:num>
  <w:num w:numId="22">
    <w:abstractNumId w:val="20"/>
  </w:num>
  <w:num w:numId="23">
    <w:abstractNumId w:val="35"/>
  </w:num>
  <w:num w:numId="24">
    <w:abstractNumId w:val="41"/>
  </w:num>
  <w:num w:numId="25">
    <w:abstractNumId w:val="15"/>
  </w:num>
  <w:num w:numId="26">
    <w:abstractNumId w:val="32"/>
  </w:num>
  <w:num w:numId="27">
    <w:abstractNumId w:val="26"/>
  </w:num>
  <w:num w:numId="28">
    <w:abstractNumId w:val="27"/>
  </w:num>
  <w:num w:numId="29">
    <w:abstractNumId w:val="17"/>
  </w:num>
  <w:num w:numId="30">
    <w:abstractNumId w:val="25"/>
  </w:num>
  <w:num w:numId="31">
    <w:abstractNumId w:val="10"/>
  </w:num>
  <w:num w:numId="32">
    <w:abstractNumId w:val="34"/>
  </w:num>
  <w:num w:numId="33">
    <w:abstractNumId w:val="28"/>
  </w:num>
  <w:num w:numId="34">
    <w:abstractNumId w:val="40"/>
  </w:num>
  <w:num w:numId="35">
    <w:abstractNumId w:val="29"/>
  </w:num>
  <w:num w:numId="36">
    <w:abstractNumId w:val="38"/>
  </w:num>
  <w:num w:numId="37">
    <w:abstractNumId w:val="24"/>
  </w:num>
  <w:num w:numId="38">
    <w:abstractNumId w:val="36"/>
  </w:num>
  <w:num w:numId="39">
    <w:abstractNumId w:val="31"/>
  </w:num>
  <w:num w:numId="40">
    <w:abstractNumId w:val="22"/>
  </w:num>
  <w:num w:numId="41">
    <w:abstractNumId w:val="37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35055"/>
    <w:rsid w:val="00091FFC"/>
    <w:rsid w:val="000C7CD3"/>
    <w:rsid w:val="000D0ED9"/>
    <w:rsid w:val="000F49C4"/>
    <w:rsid w:val="000F59AA"/>
    <w:rsid w:val="0013099C"/>
    <w:rsid w:val="001A3808"/>
    <w:rsid w:val="001B268A"/>
    <w:rsid w:val="002705DB"/>
    <w:rsid w:val="00284777"/>
    <w:rsid w:val="002A2623"/>
    <w:rsid w:val="002A31D2"/>
    <w:rsid w:val="002A794B"/>
    <w:rsid w:val="002B1603"/>
    <w:rsid w:val="002E3CB0"/>
    <w:rsid w:val="002E3E28"/>
    <w:rsid w:val="003436EB"/>
    <w:rsid w:val="00366963"/>
    <w:rsid w:val="00381D6F"/>
    <w:rsid w:val="00387FDE"/>
    <w:rsid w:val="003969BE"/>
    <w:rsid w:val="003A160B"/>
    <w:rsid w:val="00403DCE"/>
    <w:rsid w:val="00410B1D"/>
    <w:rsid w:val="0048431C"/>
    <w:rsid w:val="00534AAF"/>
    <w:rsid w:val="00560871"/>
    <w:rsid w:val="00567FA0"/>
    <w:rsid w:val="00583858"/>
    <w:rsid w:val="00593A8F"/>
    <w:rsid w:val="005B02CC"/>
    <w:rsid w:val="005D3B1E"/>
    <w:rsid w:val="0061304B"/>
    <w:rsid w:val="00615448"/>
    <w:rsid w:val="00615E34"/>
    <w:rsid w:val="0066060B"/>
    <w:rsid w:val="00673F9A"/>
    <w:rsid w:val="0069292D"/>
    <w:rsid w:val="006D7FB7"/>
    <w:rsid w:val="0072069E"/>
    <w:rsid w:val="007314F5"/>
    <w:rsid w:val="00733816"/>
    <w:rsid w:val="007448C4"/>
    <w:rsid w:val="007839B6"/>
    <w:rsid w:val="00791F5A"/>
    <w:rsid w:val="008308E3"/>
    <w:rsid w:val="00850153"/>
    <w:rsid w:val="008E0A39"/>
    <w:rsid w:val="00914940"/>
    <w:rsid w:val="0091592F"/>
    <w:rsid w:val="00990325"/>
    <w:rsid w:val="00990622"/>
    <w:rsid w:val="009B20EC"/>
    <w:rsid w:val="009D2513"/>
    <w:rsid w:val="009E755F"/>
    <w:rsid w:val="00A314E7"/>
    <w:rsid w:val="00A55BC4"/>
    <w:rsid w:val="00A60553"/>
    <w:rsid w:val="00A63EFA"/>
    <w:rsid w:val="00A66AE5"/>
    <w:rsid w:val="00A679C7"/>
    <w:rsid w:val="00B10074"/>
    <w:rsid w:val="00B5241B"/>
    <w:rsid w:val="00B52B80"/>
    <w:rsid w:val="00B77087"/>
    <w:rsid w:val="00BC22B8"/>
    <w:rsid w:val="00C23A92"/>
    <w:rsid w:val="00C32DC0"/>
    <w:rsid w:val="00C60AF9"/>
    <w:rsid w:val="00CC5DBD"/>
    <w:rsid w:val="00D30CF1"/>
    <w:rsid w:val="00D92B0D"/>
    <w:rsid w:val="00DE66D8"/>
    <w:rsid w:val="00E24C7F"/>
    <w:rsid w:val="00EA5B0E"/>
    <w:rsid w:val="00EC7C72"/>
    <w:rsid w:val="00ED18CD"/>
    <w:rsid w:val="00ED442E"/>
    <w:rsid w:val="00ED51FB"/>
    <w:rsid w:val="00ED7CC1"/>
    <w:rsid w:val="00EE5B34"/>
    <w:rsid w:val="00F302CA"/>
    <w:rsid w:val="00F67AD6"/>
    <w:rsid w:val="00F7383C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EEADA-ACBB-41A7-B450-F35717CE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EB75C-6EF2-4AB0-9AEB-DE2666FF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</cp:revision>
  <cp:lastPrinted>2024-11-27T07:32:00Z</cp:lastPrinted>
  <dcterms:created xsi:type="dcterms:W3CDTF">2024-11-28T01:45:00Z</dcterms:created>
  <dcterms:modified xsi:type="dcterms:W3CDTF">2024-11-29T02:05:00Z</dcterms:modified>
</cp:coreProperties>
</file>